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7747" w14:textId="470BA55D" w:rsidR="006F4107" w:rsidRPr="003165F0" w:rsidRDefault="00033C94" w:rsidP="003165F0">
      <w:pPr>
        <w:jc w:val="center"/>
        <w:rPr>
          <w:b/>
        </w:rPr>
      </w:pPr>
      <w:r w:rsidRPr="003165F0">
        <w:rPr>
          <w:b/>
        </w:rPr>
        <w:t>Monument Chemical – Brandenburg, KY</w:t>
      </w:r>
      <w:r w:rsidR="003165F0">
        <w:rPr>
          <w:b/>
        </w:rPr>
        <w:tab/>
      </w:r>
      <w:r w:rsidR="00C12C0F">
        <w:rPr>
          <w:b/>
        </w:rPr>
        <w:t xml:space="preserve">             </w:t>
      </w:r>
      <w:r w:rsidR="003165F0">
        <w:rPr>
          <w:b/>
        </w:rPr>
        <w:t>Name:</w:t>
      </w:r>
    </w:p>
    <w:p w14:paraId="418D5A34" w14:textId="4680345D" w:rsidR="00931CA5" w:rsidRDefault="00931CA5" w:rsidP="00931CA5">
      <w:pPr>
        <w:rPr>
          <w:b/>
          <w:sz w:val="24"/>
          <w:szCs w:val="24"/>
        </w:rPr>
      </w:pPr>
      <w:r>
        <w:rPr>
          <w:b/>
        </w:rPr>
        <w:t xml:space="preserve">                                                      </w:t>
      </w:r>
      <w:r w:rsidR="00033C94" w:rsidRPr="003165F0">
        <w:rPr>
          <w:b/>
        </w:rPr>
        <w:t>Site Induction Knowledge Assessment</w:t>
      </w:r>
      <w:r w:rsidR="003165F0">
        <w:rPr>
          <w:b/>
        </w:rPr>
        <w:tab/>
      </w:r>
      <w:r w:rsidR="003165F0">
        <w:rPr>
          <w:b/>
        </w:rPr>
        <w:tab/>
      </w:r>
      <w:r>
        <w:rPr>
          <w:b/>
        </w:rPr>
        <w:t xml:space="preserve">       </w:t>
      </w:r>
      <w:r>
        <w:rPr>
          <w:b/>
          <w:sz w:val="24"/>
          <w:szCs w:val="24"/>
        </w:rPr>
        <w:t>Company:</w:t>
      </w:r>
    </w:p>
    <w:p w14:paraId="40D4B0DA" w14:textId="3F65B9D6" w:rsidR="003F5038" w:rsidRPr="003165F0" w:rsidRDefault="00931CA5" w:rsidP="003165F0">
      <w:pPr>
        <w:jc w:val="center"/>
        <w:rPr>
          <w:b/>
        </w:rPr>
      </w:pPr>
      <w:r>
        <w:rPr>
          <w:b/>
        </w:rPr>
        <w:t xml:space="preserve">                                                                                                                                          </w:t>
      </w:r>
      <w:r>
        <w:rPr>
          <w:b/>
          <w:sz w:val="24"/>
          <w:szCs w:val="24"/>
        </w:rPr>
        <w:t>Score:                       Host:</w:t>
      </w:r>
      <w:r>
        <w:rPr>
          <w:b/>
          <w:sz w:val="24"/>
          <w:szCs w:val="24"/>
        </w:rPr>
        <w:tab/>
      </w:r>
    </w:p>
    <w:p w14:paraId="45F94D29" w14:textId="231CB610" w:rsidR="003165F0" w:rsidRPr="00F342D2" w:rsidRDefault="003165F0" w:rsidP="00931CA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002F20">
        <w:rPr>
          <w:b/>
          <w:sz w:val="24"/>
          <w:szCs w:val="24"/>
        </w:rPr>
        <w:t>Date:</w:t>
      </w:r>
      <w:r>
        <w:rPr>
          <w:b/>
          <w:sz w:val="24"/>
          <w:szCs w:val="24"/>
        </w:rPr>
        <w:t xml:space="preserve">       </w:t>
      </w:r>
      <w:r>
        <w:rPr>
          <w:b/>
          <w:sz w:val="24"/>
          <w:szCs w:val="24"/>
        </w:rPr>
        <w:tab/>
      </w:r>
      <w:r>
        <w:rPr>
          <w:b/>
          <w:sz w:val="24"/>
          <w:szCs w:val="24"/>
        </w:rPr>
        <w:tab/>
      </w:r>
    </w:p>
    <w:p w14:paraId="03A1269D" w14:textId="1E55628B" w:rsidR="003165F0" w:rsidRPr="00215482" w:rsidRDefault="006F4107" w:rsidP="00F209CF">
      <w:pPr>
        <w:spacing w:after="240"/>
        <w:rPr>
          <w:rFonts w:ascii="Times New Roman" w:hAnsi="Times New Roman" w:cs="Times New Roman"/>
        </w:rPr>
      </w:pPr>
      <w:r w:rsidRPr="00D4746F">
        <w:rPr>
          <w:rFonts w:ascii="Times New Roman" w:hAnsi="Times New Roman" w:cs="Times New Roman"/>
          <w:sz w:val="24"/>
          <w:szCs w:val="24"/>
        </w:rPr>
        <w:t>1</w:t>
      </w:r>
      <w:r w:rsidR="00215482" w:rsidRPr="00215482">
        <w:rPr>
          <w:rFonts w:ascii="Times New Roman" w:hAnsi="Times New Roman" w:cs="Times New Roman"/>
        </w:rPr>
        <w:t>. What</w:t>
      </w:r>
      <w:r w:rsidRPr="00215482">
        <w:rPr>
          <w:rFonts w:ascii="Times New Roman" w:hAnsi="Times New Roman" w:cs="Times New Roman"/>
        </w:rPr>
        <w:t xml:space="preserve"> are the two emergency numbers you would use if you needed assistance or needed to report an</w:t>
      </w:r>
      <w:r w:rsidR="003165F0" w:rsidRPr="00215482">
        <w:rPr>
          <w:rFonts w:ascii="Times New Roman" w:hAnsi="Times New Roman" w:cs="Times New Roman"/>
        </w:rPr>
        <w:t xml:space="preserve"> </w:t>
      </w:r>
      <w:r w:rsidR="00ED0841" w:rsidRPr="00215482">
        <w:rPr>
          <w:rFonts w:ascii="Times New Roman" w:hAnsi="Times New Roman" w:cs="Times New Roman"/>
        </w:rPr>
        <w:t>emergency?</w:t>
      </w:r>
    </w:p>
    <w:p w14:paraId="4443A925" w14:textId="5137C66D" w:rsidR="00033C94" w:rsidRPr="00215482" w:rsidRDefault="003165F0" w:rsidP="00F209CF">
      <w:pPr>
        <w:spacing w:after="240"/>
        <w:rPr>
          <w:rFonts w:ascii="Times New Roman" w:hAnsi="Times New Roman" w:cs="Times New Roman"/>
        </w:rPr>
      </w:pPr>
      <w:r w:rsidRPr="00215482">
        <w:rPr>
          <w:rFonts w:ascii="Times New Roman" w:hAnsi="Times New Roman" w:cs="Times New Roman"/>
        </w:rPr>
        <w:t xml:space="preserve">                        </w:t>
      </w:r>
      <w:r w:rsidR="00ED0841" w:rsidRPr="00215482">
        <w:rPr>
          <w:rFonts w:ascii="Times New Roman" w:hAnsi="Times New Roman" w:cs="Times New Roman"/>
        </w:rPr>
        <w:t>Radio Channel? _____________________</w:t>
      </w:r>
      <w:r w:rsidRPr="00215482">
        <w:rPr>
          <w:rFonts w:ascii="Times New Roman" w:hAnsi="Times New Roman" w:cs="Times New Roman"/>
        </w:rPr>
        <w:t xml:space="preserve">              </w:t>
      </w:r>
      <w:r w:rsidR="00ED0841" w:rsidRPr="00215482">
        <w:rPr>
          <w:rFonts w:ascii="Times New Roman" w:hAnsi="Times New Roman" w:cs="Times New Roman"/>
        </w:rPr>
        <w:t xml:space="preserve"> In Plant Phone </w:t>
      </w:r>
      <w:r w:rsidRPr="00215482">
        <w:rPr>
          <w:rFonts w:ascii="Times New Roman" w:hAnsi="Times New Roman" w:cs="Times New Roman"/>
        </w:rPr>
        <w:t>number? _</w:t>
      </w:r>
      <w:r w:rsidR="00ED0841" w:rsidRPr="00215482">
        <w:rPr>
          <w:rFonts w:ascii="Times New Roman" w:hAnsi="Times New Roman" w:cs="Times New Roman"/>
        </w:rPr>
        <w:t>________</w:t>
      </w:r>
      <w:r w:rsidR="004922DB" w:rsidRPr="00215482">
        <w:rPr>
          <w:rFonts w:ascii="Times New Roman" w:hAnsi="Times New Roman" w:cs="Times New Roman"/>
        </w:rPr>
        <w:t xml:space="preserve"> </w:t>
      </w:r>
    </w:p>
    <w:p w14:paraId="16290288" w14:textId="63C42FCB" w:rsidR="00F342D2" w:rsidRDefault="006F4107" w:rsidP="00F209CF">
      <w:pPr>
        <w:spacing w:after="240"/>
        <w:rPr>
          <w:rFonts w:ascii="Times New Roman" w:hAnsi="Times New Roman" w:cs="Times New Roman"/>
        </w:rPr>
      </w:pPr>
      <w:r w:rsidRPr="00215482">
        <w:rPr>
          <w:rFonts w:ascii="Times New Roman" w:hAnsi="Times New Roman" w:cs="Times New Roman"/>
        </w:rPr>
        <w:t>2</w:t>
      </w:r>
      <w:r w:rsidR="00215482" w:rsidRPr="00215482">
        <w:rPr>
          <w:rFonts w:ascii="Times New Roman" w:hAnsi="Times New Roman" w:cs="Times New Roman"/>
        </w:rPr>
        <w:t>. What</w:t>
      </w:r>
      <w:r w:rsidRPr="00215482">
        <w:rPr>
          <w:rFonts w:ascii="Times New Roman" w:hAnsi="Times New Roman" w:cs="Times New Roman"/>
        </w:rPr>
        <w:t xml:space="preserve"> response should you take when you hear an audible </w:t>
      </w:r>
      <w:r w:rsidR="003165F0" w:rsidRPr="00215482">
        <w:rPr>
          <w:rFonts w:ascii="Times New Roman" w:hAnsi="Times New Roman" w:cs="Times New Roman"/>
        </w:rPr>
        <w:t>alarm,</w:t>
      </w:r>
      <w:r w:rsidRPr="00215482">
        <w:rPr>
          <w:rFonts w:ascii="Times New Roman" w:hAnsi="Times New Roman" w:cs="Times New Roman"/>
        </w:rPr>
        <w:t xml:space="preserve"> and it is not noon or 2:00 pm on a Friday?</w:t>
      </w:r>
    </w:p>
    <w:p w14:paraId="6D37CC4D" w14:textId="77777777" w:rsidR="00215482" w:rsidRPr="00215482" w:rsidRDefault="00215482" w:rsidP="00F209CF">
      <w:pPr>
        <w:spacing w:after="240"/>
        <w:rPr>
          <w:rFonts w:ascii="Times New Roman" w:hAnsi="Times New Roman" w:cs="Times New Roman"/>
        </w:rPr>
      </w:pPr>
    </w:p>
    <w:p w14:paraId="0BE58E1C" w14:textId="52DC3A24" w:rsidR="00F342D2" w:rsidRPr="00215482" w:rsidRDefault="006F4107" w:rsidP="00F209CF">
      <w:pPr>
        <w:spacing w:after="240"/>
        <w:ind w:left="2160" w:hanging="2160"/>
        <w:rPr>
          <w:rFonts w:ascii="Times New Roman" w:hAnsi="Times New Roman" w:cs="Times New Roman"/>
        </w:rPr>
      </w:pPr>
      <w:r w:rsidRPr="00215482">
        <w:rPr>
          <w:rFonts w:ascii="Times New Roman" w:hAnsi="Times New Roman" w:cs="Times New Roman"/>
        </w:rPr>
        <w:t>3</w:t>
      </w:r>
      <w:r w:rsidR="00215482" w:rsidRPr="00215482">
        <w:rPr>
          <w:rFonts w:ascii="Times New Roman" w:hAnsi="Times New Roman" w:cs="Times New Roman"/>
        </w:rPr>
        <w:t>. True</w:t>
      </w:r>
      <w:r w:rsidRPr="00215482">
        <w:rPr>
          <w:rFonts w:ascii="Times New Roman" w:hAnsi="Times New Roman" w:cs="Times New Roman"/>
        </w:rPr>
        <w:t xml:space="preserve"> or False</w:t>
      </w:r>
      <w:r w:rsidRPr="00215482">
        <w:rPr>
          <w:rFonts w:ascii="Times New Roman" w:hAnsi="Times New Roman" w:cs="Times New Roman"/>
        </w:rPr>
        <w:tab/>
        <w:t>If you are working or driving a motorized vehicle when an alarm sounds, it is okay to continue un</w:t>
      </w:r>
      <w:r w:rsidR="00F91ADC" w:rsidRPr="00215482">
        <w:rPr>
          <w:rFonts w:ascii="Times New Roman" w:hAnsi="Times New Roman" w:cs="Times New Roman"/>
        </w:rPr>
        <w:t>til somebody tells you to stop.</w:t>
      </w:r>
    </w:p>
    <w:p w14:paraId="373F2B1F" w14:textId="10A59D69" w:rsidR="00F342D2" w:rsidRPr="00215482" w:rsidRDefault="006F4107" w:rsidP="00F209CF">
      <w:pPr>
        <w:spacing w:after="240"/>
        <w:ind w:left="2160" w:hanging="2160"/>
        <w:rPr>
          <w:rFonts w:ascii="Times New Roman" w:hAnsi="Times New Roman" w:cs="Times New Roman"/>
        </w:rPr>
      </w:pPr>
      <w:r w:rsidRPr="00215482">
        <w:rPr>
          <w:rFonts w:ascii="Times New Roman" w:hAnsi="Times New Roman" w:cs="Times New Roman"/>
        </w:rPr>
        <w:t>4</w:t>
      </w:r>
      <w:r w:rsidR="00215482" w:rsidRPr="00215482">
        <w:rPr>
          <w:rFonts w:ascii="Times New Roman" w:hAnsi="Times New Roman" w:cs="Times New Roman"/>
        </w:rPr>
        <w:t>. True</w:t>
      </w:r>
      <w:r w:rsidR="00F91ADC" w:rsidRPr="00215482">
        <w:rPr>
          <w:rFonts w:ascii="Times New Roman" w:hAnsi="Times New Roman" w:cs="Times New Roman"/>
        </w:rPr>
        <w:t xml:space="preserve"> or False</w:t>
      </w:r>
      <w:r w:rsidR="00F91ADC" w:rsidRPr="00215482">
        <w:rPr>
          <w:rFonts w:ascii="Times New Roman" w:hAnsi="Times New Roman" w:cs="Times New Roman"/>
        </w:rPr>
        <w:tab/>
        <w:t>All work must have a minimum of a Safe Work Permit</w:t>
      </w:r>
      <w:r w:rsidR="00345016" w:rsidRPr="00215482">
        <w:rPr>
          <w:rFonts w:ascii="Times New Roman" w:hAnsi="Times New Roman" w:cs="Times New Roman"/>
        </w:rPr>
        <w:t xml:space="preserve"> (properly filled out and signed)</w:t>
      </w:r>
      <w:r w:rsidR="00F91ADC" w:rsidRPr="00215482">
        <w:rPr>
          <w:rFonts w:ascii="Times New Roman" w:hAnsi="Times New Roman" w:cs="Times New Roman"/>
        </w:rPr>
        <w:t xml:space="preserve"> before you begin.</w:t>
      </w:r>
      <w:r w:rsidR="00215482">
        <w:rPr>
          <w:rFonts w:ascii="Times New Roman" w:hAnsi="Times New Roman" w:cs="Times New Roman"/>
        </w:rPr>
        <w:t xml:space="preserve"> </w:t>
      </w:r>
    </w:p>
    <w:p w14:paraId="7D7C5EC0" w14:textId="198C9DD6" w:rsidR="00931CA5" w:rsidRPr="00215482" w:rsidRDefault="00FC25C4" w:rsidP="00F209CF">
      <w:pPr>
        <w:spacing w:after="240"/>
        <w:ind w:left="2160" w:hanging="2160"/>
        <w:rPr>
          <w:rFonts w:ascii="Times New Roman" w:hAnsi="Times New Roman" w:cs="Times New Roman"/>
        </w:rPr>
      </w:pPr>
      <w:r w:rsidRPr="00215482">
        <w:rPr>
          <w:rFonts w:ascii="Times New Roman" w:hAnsi="Times New Roman" w:cs="Times New Roman"/>
        </w:rPr>
        <w:t>5</w:t>
      </w:r>
      <w:r w:rsidR="00215482" w:rsidRPr="00215482">
        <w:rPr>
          <w:rFonts w:ascii="Times New Roman" w:hAnsi="Times New Roman" w:cs="Times New Roman"/>
        </w:rPr>
        <w:t>. True</w:t>
      </w:r>
      <w:r w:rsidR="006D7518" w:rsidRPr="00215482">
        <w:rPr>
          <w:rFonts w:ascii="Times New Roman" w:hAnsi="Times New Roman" w:cs="Times New Roman"/>
        </w:rPr>
        <w:t xml:space="preserve"> or False</w:t>
      </w:r>
      <w:r w:rsidR="006D7518" w:rsidRPr="00215482">
        <w:rPr>
          <w:rFonts w:ascii="Times New Roman" w:hAnsi="Times New Roman" w:cs="Times New Roman"/>
        </w:rPr>
        <w:tab/>
        <w:t>If you have any questions concerning a job or the area you will be working in you should ask questions prior to starting</w:t>
      </w:r>
      <w:r w:rsidR="00D4746F" w:rsidRPr="00215482">
        <w:rPr>
          <w:rFonts w:ascii="Times New Roman" w:hAnsi="Times New Roman" w:cs="Times New Roman"/>
        </w:rPr>
        <w:t>.</w:t>
      </w:r>
      <w:r w:rsidR="00215482">
        <w:rPr>
          <w:rFonts w:ascii="Times New Roman" w:hAnsi="Times New Roman" w:cs="Times New Roman"/>
        </w:rPr>
        <w:t xml:space="preserve">  It is okay to STOP if the scope of the job changes.</w:t>
      </w:r>
    </w:p>
    <w:p w14:paraId="37DCCA25" w14:textId="428FDF4D" w:rsidR="00F342D2" w:rsidRPr="00215482" w:rsidRDefault="00FC25C4" w:rsidP="00F209CF">
      <w:pPr>
        <w:spacing w:after="240"/>
        <w:ind w:left="2160" w:hanging="2160"/>
        <w:rPr>
          <w:rFonts w:ascii="Times New Roman" w:hAnsi="Times New Roman" w:cs="Times New Roman"/>
        </w:rPr>
      </w:pPr>
      <w:r w:rsidRPr="00215482">
        <w:rPr>
          <w:rFonts w:ascii="Times New Roman" w:hAnsi="Times New Roman" w:cs="Times New Roman"/>
        </w:rPr>
        <w:t>6</w:t>
      </w:r>
      <w:r w:rsidR="00215482" w:rsidRPr="00215482">
        <w:rPr>
          <w:rFonts w:ascii="Times New Roman" w:hAnsi="Times New Roman" w:cs="Times New Roman"/>
        </w:rPr>
        <w:t>. True</w:t>
      </w:r>
      <w:r w:rsidR="00F91ADC" w:rsidRPr="00215482">
        <w:rPr>
          <w:rFonts w:ascii="Times New Roman" w:hAnsi="Times New Roman" w:cs="Times New Roman"/>
        </w:rPr>
        <w:t xml:space="preserve"> or False</w:t>
      </w:r>
      <w:r w:rsidR="00F91ADC" w:rsidRPr="00215482">
        <w:rPr>
          <w:rFonts w:ascii="Times New Roman" w:hAnsi="Times New Roman" w:cs="Times New Roman"/>
        </w:rPr>
        <w:tab/>
      </w:r>
      <w:r w:rsidR="003165F0" w:rsidRPr="00215482">
        <w:rPr>
          <w:rFonts w:ascii="Times New Roman" w:hAnsi="Times New Roman" w:cs="Times New Roman"/>
        </w:rPr>
        <w:t>In order to conduct work in the Pilot Plant (Bldg. 104) you must enter via the Main Control Room door and obtain an H</w:t>
      </w:r>
      <w:r w:rsidR="003165F0" w:rsidRPr="00215482">
        <w:rPr>
          <w:rFonts w:ascii="Times New Roman" w:hAnsi="Times New Roman" w:cs="Times New Roman"/>
          <w:vertAlign w:val="subscript"/>
        </w:rPr>
        <w:t>2</w:t>
      </w:r>
      <w:r w:rsidR="003165F0" w:rsidRPr="00215482">
        <w:rPr>
          <w:rFonts w:ascii="Times New Roman" w:hAnsi="Times New Roman" w:cs="Times New Roman"/>
        </w:rPr>
        <w:t>S Personal Monitor before proceeding with any work.</w:t>
      </w:r>
    </w:p>
    <w:p w14:paraId="3ED96B7C" w14:textId="24766E88" w:rsidR="00F342D2" w:rsidRPr="00215482" w:rsidRDefault="00FC25C4" w:rsidP="00F209CF">
      <w:pPr>
        <w:spacing w:after="240"/>
        <w:ind w:left="2160" w:hanging="2160"/>
        <w:rPr>
          <w:rFonts w:ascii="Times New Roman" w:eastAsia="+mn-ea" w:hAnsi="Times New Roman" w:cs="Times New Roman"/>
          <w:color w:val="000000"/>
          <w:kern w:val="24"/>
        </w:rPr>
      </w:pPr>
      <w:r w:rsidRPr="00215482">
        <w:rPr>
          <w:rFonts w:ascii="Times New Roman" w:hAnsi="Times New Roman" w:cs="Times New Roman"/>
        </w:rPr>
        <w:t xml:space="preserve">7.  </w:t>
      </w:r>
      <w:r w:rsidR="00D4746F" w:rsidRPr="00215482">
        <w:rPr>
          <w:rFonts w:ascii="Times New Roman" w:hAnsi="Times New Roman" w:cs="Times New Roman"/>
        </w:rPr>
        <w:t>True or False</w:t>
      </w:r>
      <w:r w:rsidR="00D4746F" w:rsidRPr="00215482">
        <w:rPr>
          <w:rFonts w:ascii="Times New Roman" w:hAnsi="Times New Roman" w:cs="Times New Roman"/>
        </w:rPr>
        <w:tab/>
      </w:r>
      <w:r w:rsidR="00D4746F" w:rsidRPr="00215482">
        <w:rPr>
          <w:rFonts w:ascii="Times New Roman" w:eastAsia="+mn-ea" w:hAnsi="Times New Roman" w:cs="Times New Roman"/>
          <w:color w:val="000000"/>
          <w:kern w:val="24"/>
        </w:rPr>
        <w:t>If work is to be completed in an area where food grade product is handled, additional training on current Good Manufacturing Practices (cGMP’s) and special “yellow” permits including instructions on following food safety protocols are required.</w:t>
      </w:r>
    </w:p>
    <w:p w14:paraId="4C351E59" w14:textId="6E7B1DE9" w:rsidR="00F342D2" w:rsidRPr="00215482" w:rsidRDefault="00FC25C4" w:rsidP="00F209CF">
      <w:pPr>
        <w:spacing w:after="240"/>
        <w:ind w:left="2160" w:hanging="2160"/>
        <w:rPr>
          <w:rFonts w:ascii="Times New Roman" w:hAnsi="Times New Roman" w:cs="Times New Roman"/>
        </w:rPr>
      </w:pPr>
      <w:r w:rsidRPr="00215482">
        <w:rPr>
          <w:rFonts w:ascii="Times New Roman" w:hAnsi="Times New Roman" w:cs="Times New Roman"/>
        </w:rPr>
        <w:t>8</w:t>
      </w:r>
      <w:r w:rsidR="00215482" w:rsidRPr="00215482">
        <w:rPr>
          <w:rFonts w:ascii="Times New Roman" w:hAnsi="Times New Roman" w:cs="Times New Roman"/>
        </w:rPr>
        <w:t>. True</w:t>
      </w:r>
      <w:r w:rsidR="004922DB" w:rsidRPr="00215482">
        <w:rPr>
          <w:rFonts w:ascii="Times New Roman" w:hAnsi="Times New Roman" w:cs="Times New Roman"/>
        </w:rPr>
        <w:t xml:space="preserve"> or False</w:t>
      </w:r>
      <w:r w:rsidR="004922DB" w:rsidRPr="00215482">
        <w:rPr>
          <w:rFonts w:ascii="Times New Roman" w:hAnsi="Times New Roman" w:cs="Times New Roman"/>
        </w:rPr>
        <w:tab/>
        <w:t xml:space="preserve">Cell </w:t>
      </w:r>
      <w:r w:rsidR="00A66D2F" w:rsidRPr="00215482">
        <w:rPr>
          <w:rFonts w:ascii="Times New Roman" w:hAnsi="Times New Roman" w:cs="Times New Roman"/>
        </w:rPr>
        <w:t>phones may be</w:t>
      </w:r>
      <w:r w:rsidR="004922DB" w:rsidRPr="00215482">
        <w:rPr>
          <w:rFonts w:ascii="Times New Roman" w:hAnsi="Times New Roman" w:cs="Times New Roman"/>
        </w:rPr>
        <w:t xml:space="preserve"> used in the plant</w:t>
      </w:r>
      <w:r w:rsidR="00A66D2F" w:rsidRPr="00215482">
        <w:rPr>
          <w:rFonts w:ascii="Times New Roman" w:hAnsi="Times New Roman" w:cs="Times New Roman"/>
        </w:rPr>
        <w:t xml:space="preserve"> at any time.</w:t>
      </w:r>
    </w:p>
    <w:p w14:paraId="6809682A" w14:textId="043770EE" w:rsidR="00931CA5" w:rsidRPr="00215482" w:rsidRDefault="00FC25C4" w:rsidP="00F209CF">
      <w:pPr>
        <w:spacing w:after="240"/>
        <w:ind w:left="2160" w:hanging="2160"/>
        <w:rPr>
          <w:rFonts w:ascii="Times New Roman" w:hAnsi="Times New Roman" w:cs="Times New Roman"/>
        </w:rPr>
      </w:pPr>
      <w:r w:rsidRPr="00215482">
        <w:rPr>
          <w:rFonts w:ascii="Times New Roman" w:hAnsi="Times New Roman" w:cs="Times New Roman"/>
        </w:rPr>
        <w:t>9</w:t>
      </w:r>
      <w:r w:rsidR="00215482" w:rsidRPr="00215482">
        <w:rPr>
          <w:rFonts w:ascii="Times New Roman" w:hAnsi="Times New Roman" w:cs="Times New Roman"/>
        </w:rPr>
        <w:t>. True</w:t>
      </w:r>
      <w:r w:rsidR="004922DB" w:rsidRPr="00215482">
        <w:rPr>
          <w:rFonts w:ascii="Times New Roman" w:hAnsi="Times New Roman" w:cs="Times New Roman"/>
        </w:rPr>
        <w:t xml:space="preserve"> or False</w:t>
      </w:r>
      <w:r w:rsidR="004922DB" w:rsidRPr="00215482">
        <w:rPr>
          <w:rFonts w:ascii="Times New Roman" w:hAnsi="Times New Roman" w:cs="Times New Roman"/>
        </w:rPr>
        <w:tab/>
        <w:t>I must report all incidents or near misses to my immediate Supervisor and the area Supervision.</w:t>
      </w:r>
    </w:p>
    <w:p w14:paraId="06F6D196" w14:textId="79282283" w:rsidR="004922DB" w:rsidRDefault="004922DB" w:rsidP="00F209CF">
      <w:pPr>
        <w:spacing w:after="240"/>
        <w:ind w:left="2160" w:hanging="2160"/>
        <w:rPr>
          <w:rFonts w:ascii="Times New Roman" w:hAnsi="Times New Roman" w:cs="Times New Roman"/>
        </w:rPr>
      </w:pPr>
      <w:r w:rsidRPr="00215482">
        <w:rPr>
          <w:rFonts w:ascii="Times New Roman" w:hAnsi="Times New Roman" w:cs="Times New Roman"/>
        </w:rPr>
        <w:t>10</w:t>
      </w:r>
      <w:r w:rsidR="00215482" w:rsidRPr="00215482">
        <w:rPr>
          <w:rFonts w:ascii="Times New Roman" w:hAnsi="Times New Roman" w:cs="Times New Roman"/>
        </w:rPr>
        <w:t>. List</w:t>
      </w:r>
      <w:r w:rsidRPr="00215482">
        <w:rPr>
          <w:rFonts w:ascii="Times New Roman" w:hAnsi="Times New Roman" w:cs="Times New Roman"/>
        </w:rPr>
        <w:t xml:space="preserve"> the minimum PPE requirements to work in the production areas.</w:t>
      </w:r>
    </w:p>
    <w:p w14:paraId="0EB6221F" w14:textId="77777777" w:rsidR="00215482" w:rsidRDefault="00215482" w:rsidP="00F209CF">
      <w:pPr>
        <w:spacing w:after="240"/>
        <w:rPr>
          <w:rFonts w:ascii="Times New Roman" w:hAnsi="Times New Roman" w:cs="Times New Roman"/>
        </w:rPr>
      </w:pPr>
    </w:p>
    <w:p w14:paraId="654D7215" w14:textId="70F818D6" w:rsidR="00215482" w:rsidRDefault="00215482" w:rsidP="00F209CF">
      <w:pPr>
        <w:spacing w:after="240"/>
        <w:ind w:left="2160" w:hanging="2160"/>
        <w:rPr>
          <w:rFonts w:ascii="Times New Roman" w:hAnsi="Times New Roman" w:cs="Times New Roman"/>
        </w:rPr>
      </w:pPr>
      <w:r>
        <w:rPr>
          <w:rFonts w:ascii="Times New Roman" w:hAnsi="Times New Roman" w:cs="Times New Roman"/>
        </w:rPr>
        <w:t>11. True or False</w:t>
      </w:r>
      <w:r>
        <w:rPr>
          <w:rFonts w:ascii="Times New Roman" w:hAnsi="Times New Roman" w:cs="Times New Roman"/>
        </w:rPr>
        <w:tab/>
        <w:t>A job classified as HOT WORK (spark throwing) must have a fire watch for 60 min. after completion of the job.</w:t>
      </w:r>
    </w:p>
    <w:p w14:paraId="6EF5421B" w14:textId="104F1701" w:rsidR="00215482" w:rsidRDefault="00215482" w:rsidP="00F209CF">
      <w:pPr>
        <w:spacing w:after="240"/>
        <w:ind w:left="2160" w:hanging="2160"/>
        <w:rPr>
          <w:rFonts w:ascii="Times New Roman" w:hAnsi="Times New Roman" w:cs="Times New Roman"/>
        </w:rPr>
      </w:pPr>
      <w:r>
        <w:rPr>
          <w:rFonts w:ascii="Times New Roman" w:hAnsi="Times New Roman" w:cs="Times New Roman"/>
        </w:rPr>
        <w:t>12. True or False</w:t>
      </w:r>
      <w:r>
        <w:rPr>
          <w:rFonts w:ascii="Times New Roman" w:hAnsi="Times New Roman" w:cs="Times New Roman"/>
        </w:rPr>
        <w:tab/>
      </w:r>
      <w:r w:rsidR="00045B10">
        <w:rPr>
          <w:rFonts w:ascii="Times New Roman" w:hAnsi="Times New Roman" w:cs="Times New Roman"/>
        </w:rPr>
        <w:t xml:space="preserve">Permits only </w:t>
      </w:r>
      <w:r w:rsidR="00F209CF">
        <w:rPr>
          <w:rFonts w:ascii="Times New Roman" w:hAnsi="Times New Roman" w:cs="Times New Roman"/>
        </w:rPr>
        <w:t>must</w:t>
      </w:r>
      <w:r w:rsidR="00045B10">
        <w:rPr>
          <w:rFonts w:ascii="Times New Roman" w:hAnsi="Times New Roman" w:cs="Times New Roman"/>
        </w:rPr>
        <w:t xml:space="preserve"> be signed by one person representing maintenance or a contract company.</w:t>
      </w:r>
    </w:p>
    <w:p w14:paraId="117C639F" w14:textId="149898AE" w:rsidR="00F209CF" w:rsidRDefault="00F209CF" w:rsidP="00F209CF">
      <w:pPr>
        <w:spacing w:after="240"/>
        <w:ind w:left="2160" w:hanging="2160"/>
        <w:rPr>
          <w:rFonts w:ascii="Times New Roman" w:hAnsi="Times New Roman" w:cs="Times New Roman"/>
        </w:rPr>
      </w:pPr>
      <w:r>
        <w:rPr>
          <w:rFonts w:ascii="Times New Roman" w:hAnsi="Times New Roman" w:cs="Times New Roman"/>
        </w:rPr>
        <w:t xml:space="preserve">13. True or False </w:t>
      </w:r>
      <w:r>
        <w:rPr>
          <w:rFonts w:ascii="Times New Roman" w:hAnsi="Times New Roman" w:cs="Times New Roman"/>
        </w:rPr>
        <w:tab/>
        <w:t>All contractors/maintenance personnel must walk down the entire lock out prior to putting their personal lock on a box.</w:t>
      </w:r>
      <w:r>
        <w:rPr>
          <w:rFonts w:ascii="Times New Roman" w:hAnsi="Times New Roman" w:cs="Times New Roman"/>
        </w:rPr>
        <w:tab/>
      </w:r>
    </w:p>
    <w:p w14:paraId="78013C94" w14:textId="3C4A8E62" w:rsidR="00F209CF" w:rsidRDefault="00F209CF" w:rsidP="004922DB">
      <w:pPr>
        <w:ind w:left="2160" w:hanging="2160"/>
        <w:rPr>
          <w:rFonts w:ascii="Times New Roman" w:hAnsi="Times New Roman" w:cs="Times New Roman"/>
        </w:rPr>
      </w:pPr>
      <w:r>
        <w:rPr>
          <w:rFonts w:ascii="Times New Roman" w:hAnsi="Times New Roman" w:cs="Times New Roman"/>
        </w:rPr>
        <w:t>14. True or False</w:t>
      </w:r>
      <w:r>
        <w:rPr>
          <w:rFonts w:ascii="Times New Roman" w:hAnsi="Times New Roman" w:cs="Times New Roman"/>
        </w:rPr>
        <w:tab/>
        <w:t xml:space="preserve">Equipment is properly deenergized of </w:t>
      </w:r>
      <w:r w:rsidRPr="00F209CF">
        <w:rPr>
          <w:rFonts w:ascii="Times New Roman" w:hAnsi="Times New Roman" w:cs="Times New Roman"/>
          <w:b/>
          <w:bCs/>
        </w:rPr>
        <w:t>all energy sources</w:t>
      </w:r>
      <w:r>
        <w:rPr>
          <w:rFonts w:ascii="Times New Roman" w:hAnsi="Times New Roman" w:cs="Times New Roman"/>
        </w:rPr>
        <w:t xml:space="preserve"> if the switch is off and the breaker is locked out.</w:t>
      </w:r>
    </w:p>
    <w:p w14:paraId="5EF096EB" w14:textId="18DAD294" w:rsidR="00F209CF" w:rsidRDefault="00F209CF" w:rsidP="004922DB">
      <w:pPr>
        <w:ind w:left="2160" w:hanging="2160"/>
        <w:rPr>
          <w:rFonts w:ascii="Times New Roman" w:hAnsi="Times New Roman" w:cs="Times New Roman"/>
        </w:rPr>
      </w:pPr>
      <w:r>
        <w:rPr>
          <w:rFonts w:ascii="Times New Roman" w:hAnsi="Times New Roman" w:cs="Times New Roman"/>
        </w:rPr>
        <w:t>15</w:t>
      </w:r>
      <w:proofErr w:type="gramStart"/>
      <w:r>
        <w:rPr>
          <w:rFonts w:ascii="Times New Roman" w:hAnsi="Times New Roman" w:cs="Times New Roman"/>
        </w:rPr>
        <w:t>.  True</w:t>
      </w:r>
      <w:proofErr w:type="gramEnd"/>
      <w:r>
        <w:rPr>
          <w:rFonts w:ascii="Times New Roman" w:hAnsi="Times New Roman" w:cs="Times New Roman"/>
        </w:rPr>
        <w:t xml:space="preserve"> or False</w:t>
      </w:r>
      <w:r>
        <w:rPr>
          <w:rFonts w:ascii="Times New Roman" w:hAnsi="Times New Roman" w:cs="Times New Roman"/>
        </w:rPr>
        <w:tab/>
        <w:t xml:space="preserve">As long as one person (contract company) has successfully completed the safety orientation, the remainder of the </w:t>
      </w:r>
      <w:r w:rsidR="0092222F">
        <w:rPr>
          <w:rFonts w:ascii="Times New Roman" w:hAnsi="Times New Roman" w:cs="Times New Roman"/>
        </w:rPr>
        <w:t>group is not required to annually complete the Site Safety Orientation.</w:t>
      </w:r>
    </w:p>
    <w:p w14:paraId="6556A04B" w14:textId="77777777" w:rsidR="0092222F" w:rsidRDefault="0092222F" w:rsidP="004922DB">
      <w:pPr>
        <w:ind w:left="2160" w:hanging="2160"/>
        <w:rPr>
          <w:rFonts w:ascii="Times New Roman" w:hAnsi="Times New Roman" w:cs="Times New Roman"/>
        </w:rPr>
      </w:pPr>
    </w:p>
    <w:p w14:paraId="1548E205" w14:textId="09F47568" w:rsidR="0092222F" w:rsidRPr="00215482" w:rsidRDefault="0092222F" w:rsidP="004922DB">
      <w:pPr>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Revision: 12/2025</w:t>
      </w:r>
    </w:p>
    <w:sectPr w:rsidR="0092222F" w:rsidRPr="00215482" w:rsidSect="006F41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4DA5"/>
    <w:multiLevelType w:val="hybridMultilevel"/>
    <w:tmpl w:val="E788CEC4"/>
    <w:lvl w:ilvl="0" w:tplc="E9B200F2">
      <w:start w:val="1"/>
      <w:numFmt w:val="bullet"/>
      <w:lvlText w:val="•"/>
      <w:lvlJc w:val="left"/>
      <w:pPr>
        <w:tabs>
          <w:tab w:val="num" w:pos="720"/>
        </w:tabs>
        <w:ind w:left="720" w:hanging="360"/>
      </w:pPr>
      <w:rPr>
        <w:rFonts w:ascii="Arial" w:hAnsi="Arial" w:hint="default"/>
      </w:rPr>
    </w:lvl>
    <w:lvl w:ilvl="1" w:tplc="9F308988" w:tentative="1">
      <w:start w:val="1"/>
      <w:numFmt w:val="bullet"/>
      <w:lvlText w:val="•"/>
      <w:lvlJc w:val="left"/>
      <w:pPr>
        <w:tabs>
          <w:tab w:val="num" w:pos="1440"/>
        </w:tabs>
        <w:ind w:left="1440" w:hanging="360"/>
      </w:pPr>
      <w:rPr>
        <w:rFonts w:ascii="Arial" w:hAnsi="Arial" w:hint="default"/>
      </w:rPr>
    </w:lvl>
    <w:lvl w:ilvl="2" w:tplc="9174A268" w:tentative="1">
      <w:start w:val="1"/>
      <w:numFmt w:val="bullet"/>
      <w:lvlText w:val="•"/>
      <w:lvlJc w:val="left"/>
      <w:pPr>
        <w:tabs>
          <w:tab w:val="num" w:pos="2160"/>
        </w:tabs>
        <w:ind w:left="2160" w:hanging="360"/>
      </w:pPr>
      <w:rPr>
        <w:rFonts w:ascii="Arial" w:hAnsi="Arial" w:hint="default"/>
      </w:rPr>
    </w:lvl>
    <w:lvl w:ilvl="3" w:tplc="1E76FD4E" w:tentative="1">
      <w:start w:val="1"/>
      <w:numFmt w:val="bullet"/>
      <w:lvlText w:val="•"/>
      <w:lvlJc w:val="left"/>
      <w:pPr>
        <w:tabs>
          <w:tab w:val="num" w:pos="2880"/>
        </w:tabs>
        <w:ind w:left="2880" w:hanging="360"/>
      </w:pPr>
      <w:rPr>
        <w:rFonts w:ascii="Arial" w:hAnsi="Arial" w:hint="default"/>
      </w:rPr>
    </w:lvl>
    <w:lvl w:ilvl="4" w:tplc="36861EF2" w:tentative="1">
      <w:start w:val="1"/>
      <w:numFmt w:val="bullet"/>
      <w:lvlText w:val="•"/>
      <w:lvlJc w:val="left"/>
      <w:pPr>
        <w:tabs>
          <w:tab w:val="num" w:pos="3600"/>
        </w:tabs>
        <w:ind w:left="3600" w:hanging="360"/>
      </w:pPr>
      <w:rPr>
        <w:rFonts w:ascii="Arial" w:hAnsi="Arial" w:hint="default"/>
      </w:rPr>
    </w:lvl>
    <w:lvl w:ilvl="5" w:tplc="874603E6" w:tentative="1">
      <w:start w:val="1"/>
      <w:numFmt w:val="bullet"/>
      <w:lvlText w:val="•"/>
      <w:lvlJc w:val="left"/>
      <w:pPr>
        <w:tabs>
          <w:tab w:val="num" w:pos="4320"/>
        </w:tabs>
        <w:ind w:left="4320" w:hanging="360"/>
      </w:pPr>
      <w:rPr>
        <w:rFonts w:ascii="Arial" w:hAnsi="Arial" w:hint="default"/>
      </w:rPr>
    </w:lvl>
    <w:lvl w:ilvl="6" w:tplc="C88EA53C" w:tentative="1">
      <w:start w:val="1"/>
      <w:numFmt w:val="bullet"/>
      <w:lvlText w:val="•"/>
      <w:lvlJc w:val="left"/>
      <w:pPr>
        <w:tabs>
          <w:tab w:val="num" w:pos="5040"/>
        </w:tabs>
        <w:ind w:left="5040" w:hanging="360"/>
      </w:pPr>
      <w:rPr>
        <w:rFonts w:ascii="Arial" w:hAnsi="Arial" w:hint="default"/>
      </w:rPr>
    </w:lvl>
    <w:lvl w:ilvl="7" w:tplc="8C3AFEE8" w:tentative="1">
      <w:start w:val="1"/>
      <w:numFmt w:val="bullet"/>
      <w:lvlText w:val="•"/>
      <w:lvlJc w:val="left"/>
      <w:pPr>
        <w:tabs>
          <w:tab w:val="num" w:pos="5760"/>
        </w:tabs>
        <w:ind w:left="5760" w:hanging="360"/>
      </w:pPr>
      <w:rPr>
        <w:rFonts w:ascii="Arial" w:hAnsi="Arial" w:hint="default"/>
      </w:rPr>
    </w:lvl>
    <w:lvl w:ilvl="8" w:tplc="B3D69638" w:tentative="1">
      <w:start w:val="1"/>
      <w:numFmt w:val="bullet"/>
      <w:lvlText w:val="•"/>
      <w:lvlJc w:val="left"/>
      <w:pPr>
        <w:tabs>
          <w:tab w:val="num" w:pos="6480"/>
        </w:tabs>
        <w:ind w:left="6480" w:hanging="360"/>
      </w:pPr>
      <w:rPr>
        <w:rFonts w:ascii="Arial" w:hAnsi="Arial" w:hint="default"/>
      </w:rPr>
    </w:lvl>
  </w:abstractNum>
  <w:num w:numId="1" w16cid:durableId="14884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7"/>
    <w:rsid w:val="00002F20"/>
    <w:rsid w:val="00033C94"/>
    <w:rsid w:val="00045B10"/>
    <w:rsid w:val="001F11A8"/>
    <w:rsid w:val="00215482"/>
    <w:rsid w:val="003165F0"/>
    <w:rsid w:val="00345016"/>
    <w:rsid w:val="00375484"/>
    <w:rsid w:val="003F5038"/>
    <w:rsid w:val="0046220C"/>
    <w:rsid w:val="004922DB"/>
    <w:rsid w:val="004E15D1"/>
    <w:rsid w:val="00561527"/>
    <w:rsid w:val="006D7518"/>
    <w:rsid w:val="006F4107"/>
    <w:rsid w:val="0092222F"/>
    <w:rsid w:val="00931CA5"/>
    <w:rsid w:val="00A41FB3"/>
    <w:rsid w:val="00A66D2F"/>
    <w:rsid w:val="00A83A06"/>
    <w:rsid w:val="00AD1E6A"/>
    <w:rsid w:val="00C12C0F"/>
    <w:rsid w:val="00D4746F"/>
    <w:rsid w:val="00DF17CD"/>
    <w:rsid w:val="00E46EEB"/>
    <w:rsid w:val="00E9003B"/>
    <w:rsid w:val="00ED0841"/>
    <w:rsid w:val="00F209CF"/>
    <w:rsid w:val="00F342D2"/>
    <w:rsid w:val="00F91ADC"/>
    <w:rsid w:val="00FC25C4"/>
    <w:rsid w:val="00FE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8A24"/>
  <w15:chartTrackingRefBased/>
  <w15:docId w15:val="{38E2F7E4-5CF8-4B53-B3AC-E290DA73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46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4307">
      <w:bodyDiv w:val="1"/>
      <w:marLeft w:val="0"/>
      <w:marRight w:val="0"/>
      <w:marTop w:val="0"/>
      <w:marBottom w:val="0"/>
      <w:divBdr>
        <w:top w:val="none" w:sz="0" w:space="0" w:color="auto"/>
        <w:left w:val="none" w:sz="0" w:space="0" w:color="auto"/>
        <w:bottom w:val="none" w:sz="0" w:space="0" w:color="auto"/>
        <w:right w:val="none" w:sz="0" w:space="0" w:color="auto"/>
      </w:divBdr>
      <w:divsChild>
        <w:div w:id="409811442">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458</Words>
  <Characters>2140</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Hoxsie, Leslie</dc:creator>
  <cp:keywords/>
  <dc:description/>
  <cp:lastModifiedBy>Hoxsie, Leslie</cp:lastModifiedBy>
  <cp:revision>3</cp:revision>
  <cp:lastPrinted>2020-07-13T15:33:00Z</cp:lastPrinted>
  <dcterms:created xsi:type="dcterms:W3CDTF">2025-12-12T14:57:00Z</dcterms:created>
  <dcterms:modified xsi:type="dcterms:W3CDTF">2025-12-12T15:32:00Z</dcterms:modified>
</cp:coreProperties>
</file>